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7C" w:rsidRPr="0097177C" w:rsidRDefault="0097177C" w:rsidP="0097177C">
      <w:pPr>
        <w:rPr>
          <w:noProof/>
          <w:sz w:val="24"/>
          <w:szCs w:val="24"/>
          <w:lang w:eastAsia="pt-BR"/>
        </w:rPr>
      </w:pPr>
      <w:r>
        <w:rPr>
          <w:b/>
          <w:noProof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177C">
        <w:rPr>
          <w:noProof/>
          <w:sz w:val="24"/>
          <w:szCs w:val="24"/>
          <w:highlight w:val="yellow"/>
          <w:lang w:eastAsia="pt-BR"/>
        </w:rPr>
        <w:t>Sugestão de Pauta</w:t>
      </w:r>
    </w:p>
    <w:p w:rsidR="0097177C" w:rsidRPr="00F919F9" w:rsidRDefault="0097177C" w:rsidP="0097177C">
      <w:pPr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 xml:space="preserve">Serviços de Saúde relacionados à </w:t>
      </w:r>
      <w:r w:rsidRPr="00F919F9">
        <w:rPr>
          <w:b/>
          <w:sz w:val="24"/>
          <w:szCs w:val="24"/>
          <w:lang w:eastAsia="pt-BR"/>
        </w:rPr>
        <w:t>Biomedicina</w:t>
      </w:r>
    </w:p>
    <w:p w:rsidR="0097177C" w:rsidRPr="00F919F9" w:rsidRDefault="0097177C" w:rsidP="0097177C">
      <w:pPr>
        <w:jc w:val="both"/>
        <w:rPr>
          <w:sz w:val="24"/>
          <w:szCs w:val="24"/>
          <w:lang w:eastAsia="pt-BR"/>
        </w:rPr>
      </w:pPr>
      <w:r w:rsidRPr="00F919F9">
        <w:rPr>
          <w:sz w:val="24"/>
          <w:szCs w:val="24"/>
          <w:lang w:eastAsia="pt-BR"/>
        </w:rPr>
        <w:t xml:space="preserve">A Biomedicina está entre as que mais crescem em todo o País, impulsionada principalmente pela quantidade de áreas de atuação, 36 no total. </w:t>
      </w:r>
      <w:r w:rsidRPr="00F919F9">
        <w:rPr>
          <w:sz w:val="24"/>
          <w:szCs w:val="24"/>
        </w:rPr>
        <w:t>Os biomédicos, além de exercerem suas atividades em laboratórios de análises clínicas, estão presentes nos bancos de sangue, na indústria de alimentos e até na estética ou na acupuntura, por exemplo.</w:t>
      </w:r>
    </w:p>
    <w:p w:rsidR="0097177C" w:rsidRPr="00F919F9" w:rsidRDefault="0097177C" w:rsidP="0097177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919F9">
        <w:rPr>
          <w:sz w:val="24"/>
          <w:szCs w:val="24"/>
          <w:lang w:eastAsia="pt-BR"/>
        </w:rPr>
        <w:t xml:space="preserve">Segundo o Conselho Regional de Biomedicina – 3ª Região (CRBM-3) os números relacionados à área são cada vez mais promissores: no Brasil são </w:t>
      </w:r>
      <w:r w:rsidRPr="00F919F9">
        <w:rPr>
          <w:rFonts w:cstheme="minorHAnsi"/>
          <w:color w:val="000000" w:themeColor="text1"/>
          <w:sz w:val="24"/>
          <w:szCs w:val="24"/>
        </w:rPr>
        <w:t>100 mil biomédicos professores e pesquisadores; 70 mil inscritos nos Conselhos Regionais; 19 mil alunos em formação; 419 cursos de Graduação; 238 escolas de Biomedicina, conforme levantamento do Conselho Federal de Biomedicina (CFBM). Somente no CRBM-3 – GO, TO, DF, MG e MT— são quase 12 mil profissionais inscritos.</w:t>
      </w:r>
    </w:p>
    <w:p w:rsidR="0097177C" w:rsidRPr="00F919F9" w:rsidRDefault="0097177C" w:rsidP="0097177C">
      <w:pPr>
        <w:jc w:val="both"/>
        <w:rPr>
          <w:sz w:val="24"/>
          <w:szCs w:val="24"/>
        </w:rPr>
      </w:pPr>
      <w:r w:rsidRPr="00F919F9">
        <w:rPr>
          <w:sz w:val="24"/>
          <w:szCs w:val="24"/>
        </w:rPr>
        <w:t xml:space="preserve">O papel do CRBM-3 é fiscalizar a atuação do biomédico e das empresas que empregam esses profissionais como forma de verificar o atendimento às previsões das legislações federais. O mais importante é avaliar os aspectos que garantam a saúde da população. </w:t>
      </w:r>
    </w:p>
    <w:p w:rsidR="0097177C" w:rsidRPr="00F919F9" w:rsidRDefault="0097177C" w:rsidP="0097177C">
      <w:pPr>
        <w:jc w:val="both"/>
        <w:rPr>
          <w:sz w:val="24"/>
          <w:szCs w:val="24"/>
        </w:rPr>
      </w:pPr>
      <w:r w:rsidRPr="00F919F9">
        <w:rPr>
          <w:sz w:val="24"/>
          <w:szCs w:val="24"/>
        </w:rPr>
        <w:t xml:space="preserve">Sugerimos uma entrevista com o presidente do Conselho Regional de Biomedicina – 3ª Região, Renato Pedreiro Miguel ou </w:t>
      </w:r>
      <w:proofErr w:type="gramStart"/>
      <w:r w:rsidRPr="00F919F9">
        <w:rPr>
          <w:sz w:val="24"/>
          <w:szCs w:val="24"/>
        </w:rPr>
        <w:t xml:space="preserve">um </w:t>
      </w:r>
      <w:r>
        <w:rPr>
          <w:sz w:val="24"/>
          <w:szCs w:val="24"/>
        </w:rPr>
        <w:t>outro</w:t>
      </w:r>
      <w:proofErr w:type="gramEnd"/>
      <w:r>
        <w:rPr>
          <w:sz w:val="24"/>
          <w:szCs w:val="24"/>
        </w:rPr>
        <w:t xml:space="preserve"> </w:t>
      </w:r>
      <w:r w:rsidRPr="00F919F9">
        <w:rPr>
          <w:sz w:val="24"/>
          <w:szCs w:val="24"/>
        </w:rPr>
        <w:t>membro específico da Diretoria para falar sobre as áreas de atuação e prestar ao telespectador esclarecimentos sobre os mais variados assuntos relacionados à profissão</w:t>
      </w:r>
      <w:r>
        <w:rPr>
          <w:sz w:val="24"/>
          <w:szCs w:val="24"/>
        </w:rPr>
        <w:t xml:space="preserve">, </w:t>
      </w:r>
      <w:r w:rsidRPr="00F919F9">
        <w:rPr>
          <w:sz w:val="24"/>
          <w:szCs w:val="24"/>
        </w:rPr>
        <w:t xml:space="preserve">à atuação biomédica </w:t>
      </w:r>
      <w:r>
        <w:rPr>
          <w:sz w:val="24"/>
          <w:szCs w:val="24"/>
        </w:rPr>
        <w:t xml:space="preserve">e até sobre os cuidados, por exemplo, na hora da coleta de material para exames básicos como os de sangue, urina e fezes </w:t>
      </w:r>
      <w:r w:rsidRPr="00F919F9">
        <w:rPr>
          <w:i/>
          <w:sz w:val="24"/>
          <w:szCs w:val="24"/>
        </w:rPr>
        <w:t>(*confira abaixo, especialmente aquelas em destaque).</w:t>
      </w:r>
    </w:p>
    <w:p w:rsidR="0097177C" w:rsidRPr="00F919F9" w:rsidRDefault="0097177C" w:rsidP="0097177C">
      <w:pPr>
        <w:jc w:val="both"/>
        <w:rPr>
          <w:b/>
          <w:sz w:val="24"/>
          <w:szCs w:val="24"/>
          <w:u w:val="single"/>
        </w:rPr>
      </w:pPr>
      <w:r w:rsidRPr="00F919F9">
        <w:rPr>
          <w:b/>
          <w:sz w:val="24"/>
          <w:szCs w:val="24"/>
          <w:u w:val="single"/>
        </w:rPr>
        <w:t xml:space="preserve">*Sugestões de perguntas que podem ser repercutidas com o entrevistado: </w:t>
      </w:r>
    </w:p>
    <w:p w:rsidR="0097177C" w:rsidRPr="00F919F9" w:rsidRDefault="0097177C" w:rsidP="0097177C">
      <w:pPr>
        <w:jc w:val="both"/>
        <w:rPr>
          <w:sz w:val="24"/>
          <w:szCs w:val="24"/>
        </w:rPr>
      </w:pPr>
      <w:r w:rsidRPr="00F919F9">
        <w:rPr>
          <w:sz w:val="24"/>
          <w:szCs w:val="24"/>
        </w:rPr>
        <w:t>- Por que a Biomedicina tem essa vasta área de atuação (são 36)?</w:t>
      </w:r>
    </w:p>
    <w:p w:rsidR="0097177C" w:rsidRPr="00F919F9" w:rsidRDefault="0097177C" w:rsidP="0097177C">
      <w:pPr>
        <w:jc w:val="both"/>
        <w:rPr>
          <w:sz w:val="24"/>
          <w:szCs w:val="24"/>
        </w:rPr>
      </w:pPr>
      <w:r w:rsidRPr="00F919F9">
        <w:rPr>
          <w:sz w:val="24"/>
          <w:szCs w:val="24"/>
        </w:rPr>
        <w:t>- O que se exige para tornar-se um profissional habilitado?</w:t>
      </w:r>
    </w:p>
    <w:p w:rsidR="0097177C" w:rsidRPr="00F919F9" w:rsidRDefault="0097177C" w:rsidP="0097177C">
      <w:pPr>
        <w:jc w:val="both"/>
        <w:rPr>
          <w:sz w:val="24"/>
          <w:szCs w:val="24"/>
        </w:rPr>
      </w:pPr>
      <w:r w:rsidRPr="00F919F9">
        <w:rPr>
          <w:sz w:val="24"/>
          <w:szCs w:val="24"/>
        </w:rPr>
        <w:t>- Quais as habilitações que mais se destacam atualmente?</w:t>
      </w:r>
    </w:p>
    <w:p w:rsidR="0097177C" w:rsidRPr="00F919F9" w:rsidRDefault="0097177C" w:rsidP="0097177C">
      <w:pPr>
        <w:jc w:val="both"/>
        <w:rPr>
          <w:b/>
          <w:sz w:val="24"/>
          <w:szCs w:val="24"/>
        </w:rPr>
      </w:pPr>
      <w:r w:rsidRPr="00F919F9">
        <w:rPr>
          <w:b/>
          <w:sz w:val="24"/>
          <w:szCs w:val="24"/>
        </w:rPr>
        <w:t xml:space="preserve">- Falando em análises clínicas, onde atua uma parte significativa dos biomédicos, ao realizar, por exemplo, alguns tipos de exames de sangue, por que o jejum é importante? </w:t>
      </w:r>
    </w:p>
    <w:p w:rsidR="0097177C" w:rsidRPr="00F919F9" w:rsidRDefault="0097177C" w:rsidP="0097177C">
      <w:pPr>
        <w:jc w:val="both"/>
        <w:rPr>
          <w:b/>
          <w:sz w:val="24"/>
          <w:szCs w:val="24"/>
        </w:rPr>
      </w:pPr>
      <w:r w:rsidRPr="00F919F9">
        <w:rPr>
          <w:b/>
          <w:sz w:val="24"/>
          <w:szCs w:val="24"/>
        </w:rPr>
        <w:t xml:space="preserve">- E quais os cuidados na hora de coletar as fezes e a urina? </w:t>
      </w:r>
    </w:p>
    <w:p w:rsidR="0097177C" w:rsidRDefault="0097177C" w:rsidP="0097177C">
      <w:pPr>
        <w:jc w:val="both"/>
        <w:rPr>
          <w:b/>
          <w:sz w:val="24"/>
          <w:szCs w:val="24"/>
        </w:rPr>
      </w:pPr>
      <w:r w:rsidRPr="00F919F9">
        <w:rPr>
          <w:b/>
          <w:sz w:val="24"/>
          <w:szCs w:val="24"/>
        </w:rPr>
        <w:t xml:space="preserve">- No caso de uso sistêmico do medicamento, o que pode ser feito para não interferir no resultado da análise laboratorial?  </w:t>
      </w:r>
    </w:p>
    <w:p w:rsidR="0097177C" w:rsidRPr="00F919F9" w:rsidRDefault="0097177C" w:rsidP="0097177C">
      <w:pPr>
        <w:jc w:val="both"/>
        <w:rPr>
          <w:b/>
          <w:sz w:val="24"/>
          <w:szCs w:val="24"/>
        </w:rPr>
      </w:pPr>
      <w:r>
        <w:rPr>
          <w:rStyle w:val="Forte"/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- Em ralação às vacinas, há muitas informações conflitantes sobre se a aplicação faz mal ou não. Agora, por exemplo, temos casos de meningite. Como se informar corretamente?</w:t>
      </w:r>
    </w:p>
    <w:p w:rsidR="0097177C" w:rsidRPr="00F919F9" w:rsidRDefault="0097177C" w:rsidP="0097177C">
      <w:pPr>
        <w:jc w:val="both"/>
        <w:rPr>
          <w:b/>
          <w:sz w:val="24"/>
          <w:szCs w:val="24"/>
        </w:rPr>
      </w:pPr>
      <w:r w:rsidRPr="00F919F9">
        <w:rPr>
          <w:b/>
          <w:sz w:val="24"/>
          <w:szCs w:val="24"/>
        </w:rPr>
        <w:t>- Sobre Banco de Sangue. A gente sabe que as doações sempre diminuem conforme vai se aproximando os feriados e os períodos de férias. O que se pode destacar sobre os exames que são realizados no ato da doação de sangue para transfusão?</w:t>
      </w:r>
    </w:p>
    <w:p w:rsidR="0097177C" w:rsidRPr="00F919F9" w:rsidRDefault="0097177C" w:rsidP="0097177C">
      <w:pPr>
        <w:jc w:val="both"/>
        <w:rPr>
          <w:b/>
          <w:sz w:val="24"/>
          <w:szCs w:val="24"/>
        </w:rPr>
      </w:pPr>
      <w:r w:rsidRPr="00F919F9">
        <w:rPr>
          <w:b/>
          <w:sz w:val="24"/>
          <w:szCs w:val="24"/>
        </w:rPr>
        <w:t>- E quanto às propagandas irregulares, especialmente na área de Estética, como a Conselho de Biomedicina tem lidado com esse desafio, principalmente no que se refere às redes sociais? Como é feita esta fiscalização?</w:t>
      </w:r>
    </w:p>
    <w:p w:rsidR="0097177C" w:rsidRPr="00F919F9" w:rsidRDefault="0097177C" w:rsidP="0097177C">
      <w:pPr>
        <w:jc w:val="both"/>
        <w:rPr>
          <w:sz w:val="24"/>
          <w:szCs w:val="24"/>
        </w:rPr>
      </w:pPr>
      <w:r w:rsidRPr="00F919F9">
        <w:rPr>
          <w:sz w:val="24"/>
          <w:szCs w:val="24"/>
        </w:rPr>
        <w:t>- Quais mecanismos estão disponíveis para a comunidade se informar sobre profissionais, empresas ou denunciar alguma irregularidade?</w:t>
      </w:r>
    </w:p>
    <w:p w:rsidR="0097177C" w:rsidRPr="00F919F9" w:rsidRDefault="0097177C" w:rsidP="0097177C">
      <w:pPr>
        <w:jc w:val="both"/>
        <w:rPr>
          <w:sz w:val="24"/>
          <w:szCs w:val="24"/>
        </w:rPr>
      </w:pPr>
      <w:r w:rsidRPr="00F919F9">
        <w:rPr>
          <w:sz w:val="24"/>
          <w:szCs w:val="24"/>
        </w:rPr>
        <w:t>- Desde o ano passado, se intensificaram as discussões sobre se deve ou não suspender a oferta de cursos EAD na área de saúde. Qual o posicionamento do Conselho?</w:t>
      </w:r>
    </w:p>
    <w:p w:rsidR="0097177C" w:rsidRPr="00F919F9" w:rsidRDefault="0097177C" w:rsidP="0097177C">
      <w:pPr>
        <w:jc w:val="both"/>
        <w:rPr>
          <w:sz w:val="24"/>
          <w:szCs w:val="24"/>
        </w:rPr>
      </w:pPr>
      <w:r w:rsidRPr="00F919F9">
        <w:rPr>
          <w:sz w:val="24"/>
          <w:szCs w:val="24"/>
        </w:rPr>
        <w:t>- No último mês de dezembro e em janeiro deste ano foram realizadas fiscalizações noturnas em unidades de saúde pública e privada. O objetivo é detectar irregularidades nos plantões. Qual a avaliação desse trabalho?</w:t>
      </w:r>
    </w:p>
    <w:p w:rsidR="0097177C" w:rsidRPr="00F919F9" w:rsidRDefault="0097177C" w:rsidP="0097177C">
      <w:pPr>
        <w:jc w:val="both"/>
        <w:rPr>
          <w:b/>
          <w:sz w:val="24"/>
          <w:szCs w:val="24"/>
          <w:u w:val="single"/>
        </w:rPr>
      </w:pPr>
      <w:r w:rsidRPr="00F919F9">
        <w:rPr>
          <w:b/>
          <w:sz w:val="24"/>
          <w:szCs w:val="24"/>
          <w:u w:val="single"/>
        </w:rPr>
        <w:t>* Fonte para entrevista:</w:t>
      </w:r>
    </w:p>
    <w:p w:rsidR="0097177C" w:rsidRDefault="0097177C" w:rsidP="0097177C">
      <w:pPr>
        <w:jc w:val="both"/>
        <w:rPr>
          <w:sz w:val="24"/>
          <w:szCs w:val="24"/>
        </w:rPr>
      </w:pPr>
      <w:r w:rsidRPr="00F919F9">
        <w:rPr>
          <w:sz w:val="24"/>
          <w:szCs w:val="24"/>
        </w:rPr>
        <w:t>- Renato Pedreiro Miguel, presidente do Conselho Regional de Biomedicina – 3ª Região ou outro membro da Diretoria</w:t>
      </w:r>
    </w:p>
    <w:p w:rsidR="0097177C" w:rsidRPr="004A01DD" w:rsidRDefault="0097177C" w:rsidP="0097177C">
      <w:pPr>
        <w:jc w:val="both"/>
        <w:rPr>
          <w:rFonts w:cstheme="minorHAnsi"/>
          <w:b/>
          <w:sz w:val="24"/>
          <w:szCs w:val="24"/>
        </w:rPr>
      </w:pPr>
      <w:r w:rsidRPr="004A01DD">
        <w:rPr>
          <w:rFonts w:cstheme="minorHAnsi"/>
          <w:b/>
          <w:sz w:val="24"/>
          <w:szCs w:val="24"/>
        </w:rPr>
        <w:t xml:space="preserve">Sobre o CRBM </w:t>
      </w:r>
      <w:proofErr w:type="gramStart"/>
      <w:r w:rsidRPr="004A01DD">
        <w:rPr>
          <w:rFonts w:cstheme="minorHAnsi"/>
          <w:b/>
          <w:sz w:val="24"/>
          <w:szCs w:val="24"/>
        </w:rPr>
        <w:t>3</w:t>
      </w:r>
      <w:proofErr w:type="gramEnd"/>
    </w:p>
    <w:p w:rsidR="0097177C" w:rsidRPr="004A01DD" w:rsidRDefault="0097177C" w:rsidP="0097177C">
      <w:pPr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</w:pPr>
      <w:r w:rsidRPr="004A01DD">
        <w:rPr>
          <w:rFonts w:cstheme="minorHAnsi"/>
          <w:sz w:val="24"/>
          <w:szCs w:val="24"/>
        </w:rPr>
        <w:t xml:space="preserve">O Conselho Regional de Biomedicina da 3ª Região é uma autarquia federal com jurisdição nos estados de Goiás, Tocantins, Mato Grosso, Minas Gerais e no Distrito Federal. A sede do CRBM </w:t>
      </w:r>
      <w:proofErr w:type="gramStart"/>
      <w:r w:rsidRPr="004A01DD">
        <w:rPr>
          <w:rFonts w:cstheme="minorHAnsi"/>
          <w:sz w:val="24"/>
          <w:szCs w:val="24"/>
        </w:rPr>
        <w:t>3</w:t>
      </w:r>
      <w:proofErr w:type="gramEnd"/>
      <w:r w:rsidRPr="004A01DD">
        <w:rPr>
          <w:rFonts w:cstheme="minorHAnsi"/>
          <w:sz w:val="24"/>
          <w:szCs w:val="24"/>
        </w:rPr>
        <w:t xml:space="preserve"> está localizada na cidade de Goiânia (GO). </w:t>
      </w:r>
      <w:r w:rsidRPr="004A01DD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Os Conselhos Regionais de Biomedicina (CRBM) foram criados como entidades fiscalizadoras do exercício profissional pelo Decreto-Lei nº 88.439, de 28 de junho de 1983 de acordo com a Lei n° 6.684 de 03 de setembro de 1979. Dotados de personalidade jurídica e forma federativa, prestam serviço público e têm a estrutura, a organização e o funcionamento estabelecidos no Regimento Interno Padrão, aprovado pela Resolução nº 054 de 17 de novembro de 2000, do Conselho Federal de Biomedicina (CFBM). Para saber mais acesse o site </w:t>
      </w:r>
      <w:r w:rsidRPr="004A01DD">
        <w:rPr>
          <w:rFonts w:eastAsia="Times New Roman" w:cstheme="minorHAnsi"/>
          <w:i/>
          <w:color w:val="000000" w:themeColor="text1"/>
          <w:sz w:val="24"/>
          <w:szCs w:val="24"/>
          <w:lang w:eastAsia="pt-BR"/>
        </w:rPr>
        <w:t>www.crbm3.gov.br</w:t>
      </w:r>
    </w:p>
    <w:p w:rsidR="00DD1D8D" w:rsidRDefault="00DD1D8D"/>
    <w:sectPr w:rsidR="00DD1D8D" w:rsidSect="00DD1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77C"/>
    <w:rsid w:val="0097177C"/>
    <w:rsid w:val="00DD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717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3813</Characters>
  <Application>Microsoft Office Word</Application>
  <DocSecurity>0</DocSecurity>
  <Lines>31</Lines>
  <Paragraphs>9</Paragraphs>
  <ScaleCrop>false</ScaleCrop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2019-10-03T14:22:00Z</dcterms:created>
  <dcterms:modified xsi:type="dcterms:W3CDTF">2019-10-03T14:24:00Z</dcterms:modified>
</cp:coreProperties>
</file>